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46" w:rsidRDefault="007E6346" w:rsidP="007E6346">
      <w:pPr>
        <w:jc w:val="center"/>
        <w:rPr>
          <w:b/>
          <w:sz w:val="28"/>
          <w:szCs w:val="28"/>
          <w:u w:val="single"/>
        </w:rPr>
      </w:pPr>
      <w:r>
        <w:rPr>
          <w:b/>
          <w:sz w:val="28"/>
          <w:szCs w:val="28"/>
          <w:u w:val="single"/>
        </w:rPr>
        <w:t>Guidance policy</w:t>
      </w:r>
    </w:p>
    <w:p w:rsidR="007E6346" w:rsidRDefault="007E6346" w:rsidP="007E6346">
      <w:pPr>
        <w:jc w:val="center"/>
        <w:rPr>
          <w:b/>
          <w:sz w:val="28"/>
          <w:szCs w:val="28"/>
          <w:u w:val="single"/>
        </w:rPr>
      </w:pPr>
    </w:p>
    <w:p w:rsidR="007E6346" w:rsidRDefault="007E6346" w:rsidP="007E6346">
      <w:pPr>
        <w:rPr>
          <w:sz w:val="28"/>
          <w:szCs w:val="28"/>
        </w:rPr>
      </w:pPr>
      <w:r>
        <w:rPr>
          <w:sz w:val="28"/>
          <w:szCs w:val="28"/>
        </w:rPr>
        <w:t xml:space="preserve">Our policy is to teach appropriate behavior, help children establish self-discipline and prevent harmful situations for others and themselves. They also learn respect for peers and adults that care for them. By providing ample praise and positive reinforcement, discipline is rarely an issue. If an occasion arises a child will be spoken to with care, redirected or asked to take some time to calm down. This allows the child to reflect on the situation without feeling isolated. A staff member will remain within proximity so open dialogue can be started. By setting reasonable limits, giving choices and using eye contact guidance techniques are productive and healthy. Communication is open and caring to help avoid power struggles, which can frustrate a child. We comply with the childcare </w:t>
      </w:r>
      <w:proofErr w:type="gramStart"/>
      <w:r>
        <w:rPr>
          <w:sz w:val="28"/>
          <w:szCs w:val="28"/>
        </w:rPr>
        <w:t>regulations which</w:t>
      </w:r>
      <w:proofErr w:type="gramEnd"/>
      <w:r>
        <w:rPr>
          <w:sz w:val="28"/>
          <w:szCs w:val="28"/>
        </w:rPr>
        <w:t xml:space="preserve"> state:</w:t>
      </w:r>
    </w:p>
    <w:p w:rsidR="007E6346" w:rsidRDefault="007E6346" w:rsidP="007E6346">
      <w:pPr>
        <w:rPr>
          <w:sz w:val="28"/>
          <w:szCs w:val="28"/>
        </w:rPr>
      </w:pPr>
      <w:r>
        <w:rPr>
          <w:sz w:val="28"/>
          <w:szCs w:val="28"/>
        </w:rPr>
        <w:t>“</w:t>
      </w:r>
      <w:proofErr w:type="gramStart"/>
      <w:r>
        <w:rPr>
          <w:sz w:val="28"/>
          <w:szCs w:val="28"/>
        </w:rPr>
        <w:t>the</w:t>
      </w:r>
      <w:proofErr w:type="gramEnd"/>
      <w:r>
        <w:rPr>
          <w:sz w:val="28"/>
          <w:szCs w:val="28"/>
        </w:rPr>
        <w:t xml:space="preserve"> licensee shall ensure that no child enrolled in the facility is while under the care and supervision of the licensee,</w:t>
      </w:r>
    </w:p>
    <w:p w:rsidR="007E6346" w:rsidRDefault="007E6346" w:rsidP="007E6346">
      <w:pPr>
        <w:pStyle w:val="ListParagraph"/>
        <w:numPr>
          <w:ilvl w:val="0"/>
          <w:numId w:val="1"/>
        </w:numPr>
        <w:rPr>
          <w:sz w:val="28"/>
          <w:szCs w:val="28"/>
        </w:rPr>
      </w:pPr>
      <w:r>
        <w:rPr>
          <w:sz w:val="28"/>
          <w:szCs w:val="28"/>
        </w:rPr>
        <w:t>Subjected to shoving, hitting, shaking, spanking or any other form of corporal punishment. Subjected to harsh, belittling, or degrading treatment, whether verbal, emotional or physical that would humiliate the child or undermine the child’ self-respect.</w:t>
      </w:r>
    </w:p>
    <w:p w:rsidR="007E6346" w:rsidRDefault="007E6346" w:rsidP="007E6346">
      <w:pPr>
        <w:pStyle w:val="ListParagraph"/>
        <w:numPr>
          <w:ilvl w:val="0"/>
          <w:numId w:val="1"/>
        </w:numPr>
        <w:rPr>
          <w:sz w:val="28"/>
          <w:szCs w:val="28"/>
        </w:rPr>
      </w:pPr>
      <w:r>
        <w:rPr>
          <w:sz w:val="28"/>
          <w:szCs w:val="28"/>
        </w:rPr>
        <w:t>As a form of punishment, confined, physically restrained or kept, without adult supervision, apart from other children, and</w:t>
      </w:r>
    </w:p>
    <w:p w:rsidR="007E6346" w:rsidRDefault="007E6346" w:rsidP="007E6346">
      <w:pPr>
        <w:pStyle w:val="ListParagraph"/>
        <w:numPr>
          <w:ilvl w:val="0"/>
          <w:numId w:val="1"/>
        </w:numPr>
        <w:rPr>
          <w:sz w:val="28"/>
          <w:szCs w:val="28"/>
        </w:rPr>
      </w:pPr>
      <w:r>
        <w:rPr>
          <w:sz w:val="28"/>
          <w:szCs w:val="28"/>
        </w:rPr>
        <w:t>As a form of punishment, deprived of meats, snacks, rest or necessary use of toilet”</w:t>
      </w:r>
    </w:p>
    <w:p w:rsidR="007E6346" w:rsidRDefault="007E6346" w:rsidP="007E6346">
      <w:pPr>
        <w:rPr>
          <w:sz w:val="28"/>
          <w:szCs w:val="28"/>
        </w:rPr>
      </w:pPr>
    </w:p>
    <w:p w:rsidR="007E6346" w:rsidRPr="00445A29" w:rsidRDefault="007E6346" w:rsidP="007E6346">
      <w:pPr>
        <w:rPr>
          <w:sz w:val="28"/>
          <w:szCs w:val="28"/>
        </w:rPr>
      </w:pPr>
      <w:r>
        <w:rPr>
          <w:sz w:val="28"/>
          <w:szCs w:val="28"/>
        </w:rPr>
        <w:t xml:space="preserve">We encourage parents to discuss with us their concerns regarding discipline and provide us with feedback regarding their child. Consistency between home and the </w:t>
      </w:r>
      <w:proofErr w:type="spellStart"/>
      <w:r>
        <w:rPr>
          <w:sz w:val="28"/>
          <w:szCs w:val="28"/>
        </w:rPr>
        <w:t>centre</w:t>
      </w:r>
      <w:proofErr w:type="spellEnd"/>
      <w:r>
        <w:rPr>
          <w:sz w:val="28"/>
          <w:szCs w:val="28"/>
        </w:rPr>
        <w:t xml:space="preserve"> helps children to understand and respect rules and limits. If a child develops dangerous and/or disrespectful attitudes that endanger themselves or others a behavior plan will be developed with the specific family.</w:t>
      </w:r>
    </w:p>
    <w:p w:rsidR="0055596A" w:rsidRDefault="0055596A">
      <w:bookmarkStart w:id="0" w:name="_GoBack"/>
      <w:bookmarkEnd w:id="0"/>
    </w:p>
    <w:sectPr w:rsidR="0055596A" w:rsidSect="00A967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C5DF1"/>
    <w:multiLevelType w:val="hybridMultilevel"/>
    <w:tmpl w:val="53DC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46"/>
    <w:rsid w:val="0055596A"/>
    <w:rsid w:val="007E6346"/>
    <w:rsid w:val="00A9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55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Macintosh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gaurangi doshi</dc:creator>
  <cp:keywords/>
  <dc:description/>
  <cp:lastModifiedBy>gaurangi doshi</cp:lastModifiedBy>
  <cp:revision>1</cp:revision>
  <dcterms:created xsi:type="dcterms:W3CDTF">2019-01-07T00:42:00Z</dcterms:created>
  <dcterms:modified xsi:type="dcterms:W3CDTF">2019-01-07T00:42:00Z</dcterms:modified>
</cp:coreProperties>
</file>